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5AB0" w14:textId="77777777" w:rsidR="0019342E" w:rsidRPr="0008389B" w:rsidRDefault="0019342E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highlight w:val="yellow"/>
          <w:lang w:val="et-EE"/>
        </w:rPr>
      </w:pPr>
    </w:p>
    <w:p w14:paraId="5C51758C" w14:textId="261BCAD1" w:rsidR="006C2B5D" w:rsidRPr="00202A4C" w:rsidRDefault="00BC732C" w:rsidP="00202A4C">
      <w:p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2A4C">
        <w:rPr>
          <w:rFonts w:ascii="Arial" w:eastAsia="DINPro" w:hAnsi="Arial" w:cs="Arial"/>
          <w:sz w:val="24"/>
          <w:szCs w:val="24"/>
          <w:lang w:val="et-EE"/>
        </w:rPr>
        <w:t>Justiits</w:t>
      </w:r>
      <w:r w:rsidR="003069CD" w:rsidRPr="00202A4C">
        <w:rPr>
          <w:rFonts w:ascii="Arial" w:eastAsia="DINPro" w:hAnsi="Arial" w:cs="Arial"/>
          <w:sz w:val="24"/>
          <w:szCs w:val="24"/>
          <w:lang w:val="et-EE"/>
        </w:rPr>
        <w:t>-</w:t>
      </w:r>
      <w:r w:rsidR="001A3779" w:rsidRPr="00202A4C">
        <w:rPr>
          <w:rFonts w:ascii="Arial" w:eastAsia="DINPro" w:hAnsi="Arial" w:cs="Arial"/>
          <w:sz w:val="24"/>
          <w:szCs w:val="24"/>
          <w:lang w:val="et-EE"/>
        </w:rPr>
        <w:t xml:space="preserve"> ja </w:t>
      </w:r>
      <w:r w:rsidRPr="00202A4C">
        <w:rPr>
          <w:rFonts w:ascii="Arial" w:eastAsia="DINPro" w:hAnsi="Arial" w:cs="Arial"/>
          <w:sz w:val="24"/>
          <w:szCs w:val="24"/>
          <w:lang w:val="et-EE"/>
        </w:rPr>
        <w:t>Digi</w:t>
      </w:r>
      <w:r w:rsidR="001A3779" w:rsidRPr="00202A4C">
        <w:rPr>
          <w:rFonts w:ascii="Arial" w:eastAsia="DINPro" w:hAnsi="Arial" w:cs="Arial"/>
          <w:sz w:val="24"/>
          <w:szCs w:val="24"/>
          <w:lang w:val="et-EE"/>
        </w:rPr>
        <w:t>ministeerium</w:t>
      </w:r>
      <w:r w:rsidR="001E6367" w:rsidRPr="00202A4C">
        <w:rPr>
          <w:rFonts w:ascii="Arial" w:eastAsia="DINPro" w:hAnsi="Arial" w:cs="Arial"/>
          <w:sz w:val="24"/>
          <w:szCs w:val="24"/>
          <w:lang w:val="et-EE"/>
        </w:rPr>
        <w:tab/>
        <w:t xml:space="preserve">Teie </w:t>
      </w:r>
      <w:r w:rsidRPr="00202A4C">
        <w:rPr>
          <w:rFonts w:ascii="Arial" w:eastAsia="DINPro" w:hAnsi="Arial" w:cs="Arial"/>
          <w:sz w:val="24"/>
          <w:szCs w:val="24"/>
          <w:lang w:val="et-EE"/>
        </w:rPr>
        <w:t>06.03.2026 nr 8-1/1741-</w:t>
      </w:r>
      <w:r w:rsidR="00202A4C" w:rsidRPr="00202A4C">
        <w:rPr>
          <w:rFonts w:ascii="Arial" w:eastAsia="DINPro" w:hAnsi="Arial" w:cs="Arial"/>
          <w:sz w:val="24"/>
          <w:szCs w:val="24"/>
          <w:lang w:val="et-EE"/>
        </w:rPr>
        <w:t xml:space="preserve">1 </w:t>
      </w:r>
      <w:hyperlink r:id="rId11" w:history="1">
        <w:r w:rsidR="00202A4C" w:rsidRPr="00202A4C">
          <w:rPr>
            <w:rStyle w:val="Hyperlink"/>
            <w:rFonts w:ascii="Arial" w:hAnsi="Arial" w:cs="Arial"/>
            <w:sz w:val="24"/>
            <w:szCs w:val="24"/>
          </w:rPr>
          <w:t>info@justdigi.ee</w:t>
        </w:r>
      </w:hyperlink>
    </w:p>
    <w:p w14:paraId="6A5C376C" w14:textId="3A2DF347" w:rsidR="00E9112D" w:rsidRPr="0008389B" w:rsidRDefault="00202A4C" w:rsidP="00202A4C">
      <w:pPr>
        <w:tabs>
          <w:tab w:val="left" w:pos="5812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12" w:history="1">
        <w:r w:rsidRPr="00202A4C">
          <w:rPr>
            <w:rStyle w:val="Hyperlink"/>
            <w:rFonts w:ascii="Arial" w:hAnsi="Arial" w:cs="Arial"/>
            <w:sz w:val="24"/>
            <w:szCs w:val="24"/>
          </w:rPr>
          <w:t>Katariina.Karsten@justdigi.ee</w:t>
        </w:r>
      </w:hyperlink>
      <w:r w:rsidR="00141C4B" w:rsidRPr="00202A4C">
        <w:rPr>
          <w:rFonts w:ascii="Arial" w:eastAsia="DINPro" w:hAnsi="Arial" w:cs="Arial"/>
          <w:sz w:val="24"/>
          <w:szCs w:val="24"/>
          <w:lang w:val="et-EE"/>
        </w:rPr>
        <w:tab/>
      </w:r>
      <w:r w:rsidR="00FF6ACC" w:rsidRPr="001A3660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Pr="001A3660">
        <w:rPr>
          <w:rFonts w:ascii="Arial" w:eastAsia="DINPro" w:hAnsi="Arial" w:cs="Arial"/>
          <w:sz w:val="24"/>
          <w:szCs w:val="24"/>
          <w:lang w:val="et-EE"/>
        </w:rPr>
        <w:t>27.03.2026</w:t>
      </w:r>
      <w:r w:rsidR="0019342E" w:rsidRPr="001A3660">
        <w:rPr>
          <w:rFonts w:ascii="Arial" w:eastAsia="DINPro" w:hAnsi="Arial" w:cs="Arial"/>
          <w:sz w:val="24"/>
          <w:szCs w:val="24"/>
          <w:lang w:val="et-EE"/>
        </w:rPr>
        <w:t xml:space="preserve"> nr 4/</w:t>
      </w:r>
      <w:r w:rsidR="001A3660" w:rsidRPr="001A3660">
        <w:rPr>
          <w:rFonts w:ascii="Arial" w:eastAsia="DINPro" w:hAnsi="Arial" w:cs="Arial"/>
          <w:sz w:val="24"/>
          <w:szCs w:val="24"/>
          <w:lang w:val="et-EE"/>
        </w:rPr>
        <w:t>64</w:t>
      </w:r>
    </w:p>
    <w:p w14:paraId="26590628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470B3B9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79189AD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3051C62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C07F397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3E223D1" w14:textId="4D3F97B9" w:rsidR="00481A98" w:rsidRDefault="00DA67C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Arvamuse avaldamine </w:t>
      </w:r>
      <w:r w:rsidR="00481A98" w:rsidRPr="00481A9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määruse</w:t>
      </w:r>
    </w:p>
    <w:p w14:paraId="1B576D30" w14:textId="3FAC3A26" w:rsidR="00481A98" w:rsidRDefault="00481A9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481A9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„Hea õigusloome ja normitehnika eeskiri“</w:t>
      </w:r>
    </w:p>
    <w:p w14:paraId="24BA895F" w14:textId="04049A9D" w:rsidR="0008389B" w:rsidRPr="00DA26DE" w:rsidRDefault="00481A9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481A9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muutmise määruse eelnõu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DA67C8"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kohta</w:t>
      </w:r>
    </w:p>
    <w:p w14:paraId="735BDBDC" w14:textId="77777777" w:rsidR="00DA67C8" w:rsidRDefault="00DA67C8" w:rsidP="00012306">
      <w:pPr>
        <w:spacing w:before="120"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240D7F8" w14:textId="21BEE329" w:rsidR="00DA67C8" w:rsidRPr="0008389B" w:rsidRDefault="00DA67C8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Lugupeetud </w:t>
      </w:r>
      <w:proofErr w:type="spellStart"/>
      <w:r w:rsidR="00481A98" w:rsidRPr="00481A9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Liisa-Ly</w:t>
      </w:r>
      <w:proofErr w:type="spellEnd"/>
      <w:r w:rsidR="00481A98" w:rsidRPr="00481A9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Pakosta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!</w:t>
      </w:r>
    </w:p>
    <w:p w14:paraId="2334BD9C" w14:textId="77777777" w:rsidR="0008389B" w:rsidRPr="0008389B" w:rsidRDefault="0008389B" w:rsidP="0001230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2364D7F" w14:textId="2C9B08CE" w:rsidR="00C646A9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838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Eesti Kaubandus-Tööstuskoda </w:t>
      </w:r>
      <w:r w:rsidR="00DA67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(edaspidi: Kaubanduskoda) 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tänab </w:t>
      </w:r>
      <w:r w:rsidR="00481A98" w:rsidRPr="00481A9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Justiits- ja Digiministeerium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it võimaluse eest avaldada arvamust </w:t>
      </w:r>
      <w:r w:rsidR="001C3685" w:rsidRPr="001C368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Vabariigi Valitsuse 22. detsembri 2011. a määruse nr 180 „Hea õigusloome ja normitehnika eeskiri“ muutmise määruse eelnõu</w:t>
      </w:r>
      <w:r w:rsidR="001C368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kohta. </w:t>
      </w:r>
      <w:r w:rsidR="00C646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Järgnevalt esitame </w:t>
      </w:r>
      <w:r w:rsidR="00FA405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kohta </w:t>
      </w:r>
      <w:r w:rsidR="00C646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oma </w:t>
      </w:r>
      <w:r w:rsidR="00FC7F3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seisukoha</w:t>
      </w:r>
      <w:r w:rsidR="00A6052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d</w:t>
      </w:r>
      <w:r w:rsidR="00C646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168B5EDE" w14:textId="77777777" w:rsidR="00C646A9" w:rsidRDefault="00C646A9" w:rsidP="0001230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0B4CF66D" w14:textId="1BE8B5A1" w:rsidR="00C646A9" w:rsidRPr="00D57401" w:rsidRDefault="001C3685" w:rsidP="001C3685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D5740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1. </w:t>
      </w:r>
      <w:r w:rsidR="00340A1F" w:rsidRPr="00D5740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Kontseptsiooni koostamine</w:t>
      </w:r>
    </w:p>
    <w:p w14:paraId="3DF5CA7E" w14:textId="1A550184" w:rsidR="003069CD" w:rsidRDefault="00BB16B9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Kaubanduskoda toetab eelnõus </w:t>
      </w:r>
      <w:r w:rsidR="00D574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(§ 1 p</w:t>
      </w:r>
      <w:r w:rsidR="006C3E0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-d </w:t>
      </w:r>
      <w:r w:rsidR="00D574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1,</w:t>
      </w:r>
      <w:r w:rsidR="006C3E0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3, 4, 5 ja </w:t>
      </w:r>
      <w:r w:rsidR="00FB37D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21)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sisalduvaid muudatusi, millega loobutakse õigusloomeprotsessis kontseptsiooni koostamisest. Nõustume, et </w:t>
      </w:r>
      <w:r w:rsidR="00D574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kontseptsiooni koostamise järele puudub praktiline vajadus.</w:t>
      </w:r>
    </w:p>
    <w:p w14:paraId="1A5D711E" w14:textId="77777777" w:rsidR="00D57401" w:rsidRDefault="00D57401" w:rsidP="00CD486F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7E0106FD" w14:textId="2A92B3F3" w:rsidR="00D57401" w:rsidRPr="00CD486F" w:rsidRDefault="00D57401" w:rsidP="00DA26DE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CD486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2. </w:t>
      </w:r>
      <w:r w:rsidR="00FB37DE" w:rsidRPr="00CD486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Väljatöötamiskavatsuse koostamine</w:t>
      </w:r>
    </w:p>
    <w:p w14:paraId="183117C3" w14:textId="78335851" w:rsidR="005E0A15" w:rsidRDefault="004728AF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Peame väga oluliseks, et eelnõuga säilitatakse </w:t>
      </w:r>
      <w:r w:rsidR="00C3530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nõue, et enne seaduseelnõu väljatöötamist tuleb koostada väljatöötamiskavatsus. </w:t>
      </w:r>
      <w:r w:rsidR="003439A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Oleme jätkuvalt seisukohal, et </w:t>
      </w:r>
      <w:r w:rsidR="008F44C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VTK</w:t>
      </w:r>
      <w:r w:rsidR="0056384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koostamine on väga oluline etapp õigusloomeprotsessis ja </w:t>
      </w:r>
      <w:r w:rsidR="005E0A1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seda ei tohi kaotada.</w:t>
      </w:r>
    </w:p>
    <w:p w14:paraId="17B3C22B" w14:textId="4F461F88" w:rsidR="005E0A15" w:rsidRDefault="005E0A15" w:rsidP="00F212AE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Toetame eelnõus (§ 1 p</w:t>
      </w:r>
      <w:r w:rsidR="00F212A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2)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sisalduvat muudatust, </w:t>
      </w:r>
      <w:r w:rsidR="00F212A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mille kohaselt </w:t>
      </w:r>
      <w:r w:rsidR="00C26316" w:rsidRPr="00C2631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sätesta</w:t>
      </w:r>
      <w:r w:rsidR="00C2631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takse HÕNTE</w:t>
      </w:r>
      <w:r w:rsidR="00E7011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-s </w:t>
      </w:r>
      <w:r w:rsidR="00C26316" w:rsidRPr="00C2631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ühemõtteliselt, et enne seaduseelnõu väljatöötamist koostatakse </w:t>
      </w:r>
      <w:r w:rsidR="008F44C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VTK</w:t>
      </w:r>
      <w:r w:rsidR="00C26316" w:rsidRPr="00C2631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4CCD4C1C" w14:textId="3B8D8469" w:rsidR="00E70111" w:rsidRDefault="00E70111" w:rsidP="005F371C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Kaubanduskoda avaldab toetust ka eelnõus sisalduvale muudatusele, millega lihtsustatakse VTK koostamise sisunõudeid</w:t>
      </w:r>
      <w:r w:rsidR="00136D1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(eelnõu § 1 p 2). Leiame, et eelnõus olev VTK-s sisalduva teabe </w:t>
      </w:r>
      <w:r w:rsid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loetelu (</w:t>
      </w:r>
      <w:r w:rsidR="005F371C" w:rsidRP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lahendamist vajav probleem;</w:t>
      </w:r>
      <w:r w:rsid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5F371C" w:rsidRP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eesmärgid;</w:t>
      </w:r>
      <w:r w:rsid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5F371C" w:rsidRP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võimalikud lahendused, sealhulgas automatiseerimisel või tehisarul põhinevad lahendused;</w:t>
      </w:r>
      <w:r w:rsid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5F371C" w:rsidRP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võimalik mõju, sealhulgas hinnang halduskoormusele, ja koormuse suurenemise korral lahendus olemasoleva halduskoormuse vähendamiseks;</w:t>
      </w:r>
      <w:r w:rsid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5F371C" w:rsidRP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seaduseelnõu väljatöötamise edasine tegevus- ja ajakava;</w:t>
      </w:r>
      <w:r w:rsid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5F371C" w:rsidRPr="005F37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muu küsimuse lahendamisel tähtsust omav teave</w:t>
      </w:r>
      <w:r w:rsidR="00EE672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) sisaldab minimaalset teabe hulka, </w:t>
      </w:r>
      <w:r w:rsidR="00AB465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mis peab sisalduma</w:t>
      </w:r>
      <w:r w:rsidR="00EE672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iga</w:t>
      </w:r>
      <w:r w:rsidR="00AB465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="00EE672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VTK</w:t>
      </w:r>
      <w:r w:rsidR="00AB465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-s</w:t>
      </w:r>
      <w:r w:rsidR="00EE672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Soovi korral on VTK koostajal võimalus lisada </w:t>
      </w:r>
      <w:r w:rsidR="00D471F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VTK-</w:t>
      </w:r>
      <w:proofErr w:type="spellStart"/>
      <w:r w:rsidR="00D471F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sse</w:t>
      </w:r>
      <w:proofErr w:type="spellEnd"/>
      <w:r w:rsidR="00D471F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EE672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 muud teavet.</w:t>
      </w:r>
    </w:p>
    <w:p w14:paraId="5CF0E4F0" w14:textId="77777777" w:rsidR="005E0A15" w:rsidRDefault="005E0A15" w:rsidP="0001230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2EEE2AA1" w14:textId="4E213FD4" w:rsidR="009211CD" w:rsidRPr="004C43DF" w:rsidRDefault="009211CD" w:rsidP="00DA26DE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4C43D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lastRenderedPageBreak/>
        <w:t xml:space="preserve">3. </w:t>
      </w:r>
      <w:r w:rsidR="004C43DF" w:rsidRPr="004C43D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Kooskõla põhiseadusega</w:t>
      </w:r>
    </w:p>
    <w:p w14:paraId="02536E56" w14:textId="3564FD09" w:rsidR="00CD486F" w:rsidRDefault="004C43DF" w:rsidP="009800FA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Kaubanduskoda toetab eelnõu § 1</w:t>
      </w:r>
      <w:r w:rsidR="00EB57E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p 22, mille kohaselt </w:t>
      </w:r>
      <w:r w:rsidR="00EB57EF" w:rsidRPr="00EB57E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pannakse eelnõu koostajale kohustus esitada seletuskirjas analüüs ja kokkuvõtlik hinnang eelnõu kooskõla kohta Eesti Vabariigi põhiseadusega.</w:t>
      </w:r>
    </w:p>
    <w:p w14:paraId="3B361A20" w14:textId="77777777" w:rsidR="00CD486F" w:rsidRDefault="00CD486F" w:rsidP="009800FA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7F3FE50D" w14:textId="675C806C" w:rsidR="003069CD" w:rsidRPr="00C95240" w:rsidRDefault="001618A2" w:rsidP="009800FA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C9524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4. </w:t>
      </w:r>
      <w:r w:rsidR="00C95240" w:rsidRPr="00C9524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Eelnõu seosed Euroopa Liidu õigusega</w:t>
      </w:r>
    </w:p>
    <w:p w14:paraId="36F2A57D" w14:textId="465C20F9" w:rsidR="00C95240" w:rsidRDefault="0045571B" w:rsidP="009800FA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Peame väga positiivseks eelnõu § 1 p 23</w:t>
      </w:r>
      <w:r w:rsidR="00C24A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millega </w:t>
      </w:r>
      <w:r w:rsidR="005E773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kehtestatakse nõue, et </w:t>
      </w:r>
      <w:r w:rsidR="00D6092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kui eelnõu on seotud EL-i õigusega, tuleb </w:t>
      </w:r>
      <w:r w:rsidR="005E773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seletuskirja selgemalt välja tuua </w:t>
      </w:r>
      <w:r w:rsidR="00C24A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seos </w:t>
      </w:r>
      <w:r w:rsidR="00D6092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EL-i</w:t>
      </w:r>
      <w:r w:rsidR="00C24A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õigusega. </w:t>
      </w:r>
      <w:r w:rsidR="00B87EC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Nõustume, et selline muudatus parandab õigusloome läbipaistvust ning võimaldab paremini aru saada</w:t>
      </w:r>
      <w:r w:rsidR="002D112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kuidas võetakse </w:t>
      </w:r>
      <w:r w:rsidR="0026347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EL-i</w:t>
      </w:r>
      <w:r w:rsidR="002D112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õigus üle siseriiklikusse õigusesse.</w:t>
      </w:r>
    </w:p>
    <w:p w14:paraId="25E059E1" w14:textId="34339114" w:rsidR="00834747" w:rsidRDefault="00C00921" w:rsidP="007007C9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Toetame</w:t>
      </w:r>
      <w:r w:rsidR="0083474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et eelnõu kohaselt tuleb seletuskirja </w:t>
      </w:r>
      <w:r w:rsidR="00117D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lisada viide selle õigusakti eelnõu kohta heakskiidetud Eesti seisukohtadele</w:t>
      </w:r>
      <w:r w:rsidR="009800F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ja Euroopa Komisjoni mõjuanal</w:t>
      </w:r>
      <w:r w:rsidR="003920E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üüsile</w:t>
      </w:r>
      <w:r w:rsidR="00117D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4DB65402" w14:textId="7DB63B19" w:rsidR="001618A2" w:rsidRDefault="00263471" w:rsidP="007007C9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Kaubanduskoda peab väga positiivseks </w:t>
      </w:r>
      <w:r w:rsidR="000A500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nõuet, et kui </w:t>
      </w:r>
      <w:r w:rsidR="009A638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EL-i</w:t>
      </w:r>
      <w:r w:rsidR="000A5004" w:rsidRPr="000A500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õigusakt jätab rakendamisel valikuvõimalusi, tuleb seletuskirjas kokkuvõtlikult põhjendada tehtud valikuid, sealhulgas olukordi, kus kehtestatakse </w:t>
      </w:r>
      <w:r w:rsidR="009A638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EL-i</w:t>
      </w:r>
      <w:r w:rsidR="000A5004" w:rsidRPr="000A500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õigusaktis sätestatust rangemaid nõudeid.</w:t>
      </w:r>
      <w:r w:rsidR="007007C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See tagab suurema selguse</w:t>
      </w:r>
      <w:r w:rsidR="00B42B8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aitab lihtsamini avastada olukordi, kus Eesti soovib </w:t>
      </w:r>
      <w:r w:rsidR="009A638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EL-i</w:t>
      </w:r>
      <w:r w:rsidR="00B42B8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õigust rangemalt</w:t>
      </w:r>
      <w:r w:rsidR="005E061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üle võtta.</w:t>
      </w:r>
    </w:p>
    <w:p w14:paraId="68ADF27A" w14:textId="79ED47BF" w:rsidR="005E0618" w:rsidRDefault="00774E55" w:rsidP="007007C9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Peame hädavajalikuks ka muudatust, et k</w:t>
      </w:r>
      <w:r w:rsidRPr="00774E5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ui eelnõusse, mis on vajalik </w:t>
      </w:r>
      <w:r w:rsidR="009A638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EL-i</w:t>
      </w:r>
      <w:r w:rsidRPr="00774E5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õigusakti riigisiseseks rakendamiseks, on kavandatud ka üksnes riigisisesest vajadusest lähtuvad sätted, esitatakse seletuskirja käsitletavas osas nende sätete loetelu.</w:t>
      </w:r>
      <w:r w:rsidR="0090755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FB3A4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Juhime tähelepanu, et selle muudatuse </w:t>
      </w:r>
      <w:r w:rsidR="00E5274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(</w:t>
      </w:r>
      <w:r w:rsidR="00C2622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§ 1 p 23, </w:t>
      </w:r>
      <w:r w:rsidR="00E5274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HÕNTE § 45 lg 4) </w:t>
      </w:r>
      <w:r w:rsidR="00FB3A4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kohta puuduvad seletuskirjas selgitused. Palume vastavad selgitused lisada.</w:t>
      </w:r>
    </w:p>
    <w:p w14:paraId="2B042067" w14:textId="0A044E3C" w:rsidR="00FB3A4B" w:rsidRDefault="00E5274C" w:rsidP="007007C9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Kaubanduskoda toetab ka </w:t>
      </w:r>
      <w:r w:rsidR="00EA5241" w:rsidRPr="00EA524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direktiivide ülevõtmisel kasutatav</w:t>
      </w:r>
      <w:r w:rsidR="00EA524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</w:t>
      </w:r>
      <w:r w:rsidR="00EA5241" w:rsidRPr="00EA524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vastavustabeli vorm</w:t>
      </w:r>
      <w:r w:rsidR="00EA524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 muudatust</w:t>
      </w:r>
      <w:r w:rsidR="0077525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(eelnõu § 1 p 29)</w:t>
      </w:r>
      <w:r w:rsidR="004A78C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mille</w:t>
      </w:r>
      <w:r w:rsidR="000E2BD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ga lisatakse </w:t>
      </w:r>
      <w:r w:rsidR="000E2BD4" w:rsidRPr="000E2BD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tabelisse märke lahter, mis tuleb vastava värviga tähistada</w:t>
      </w:r>
      <w:r w:rsidR="007E09A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(roheline – minimaalne ülevõtmine, kollane – kaalutlusruumiga ülevõtmine, punane </w:t>
      </w:r>
      <w:r w:rsidR="00B17A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– laiem ülevõtmine)</w:t>
      </w:r>
      <w:r w:rsidR="000E2BD4" w:rsidRPr="000E2BD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1F0FA402" w14:textId="77777777" w:rsidR="003920E8" w:rsidRDefault="003920E8" w:rsidP="001C7014">
      <w:pPr>
        <w:spacing w:before="120"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43C3E8C0" w14:textId="579EC592" w:rsidR="001C7014" w:rsidRPr="001C7014" w:rsidRDefault="001C7014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1C7014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5. Seaduse mõju</w:t>
      </w:r>
    </w:p>
    <w:p w14:paraId="2C3FB17D" w14:textId="3D6F792D" w:rsidR="003920E8" w:rsidRDefault="007C07DB" w:rsidP="001E563F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Kaubanduskoda toetab üldjoontes ka eelnõu § 1 p 24, millega kehtestatakse nõuded eelnõu seletuskirjas</w:t>
      </w:r>
      <w:r w:rsidR="001E563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sisalduvale mõjuanalüüsile.</w:t>
      </w:r>
    </w:p>
    <w:p w14:paraId="1BFAE380" w14:textId="5DA5007B" w:rsidR="00322FF3" w:rsidRDefault="00322FF3" w:rsidP="00623FF4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Juhime tähelepanu, et viidatud sätte seletuskirjas</w:t>
      </w:r>
      <w:r w:rsidR="00CC005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on lõikena 6 välja toodud proportsionaalsuse põhimõte, mille kohaselt hinnatakse </w:t>
      </w:r>
      <w:r w:rsidR="00623FF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olulisema mõjuga muudatusi põhjalikumalt ja esmajärjekorras. Selline lõige puudub aga eelnõus. Palume eelnõu ja seletuskiri viia omavahel kooskõlla.</w:t>
      </w:r>
    </w:p>
    <w:p w14:paraId="6C433168" w14:textId="77777777" w:rsidR="00623FF4" w:rsidRDefault="00623FF4" w:rsidP="00623FF4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59213E7F" w14:textId="56EC9956" w:rsidR="00EF3707" w:rsidRPr="00EF3707" w:rsidRDefault="00EF3707" w:rsidP="00EF3707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EF3707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6. </w:t>
      </w:r>
      <w:proofErr w:type="spellStart"/>
      <w:r w:rsidRPr="00EF3707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Järelhindamine</w:t>
      </w:r>
      <w:proofErr w:type="spellEnd"/>
    </w:p>
    <w:p w14:paraId="67A23AF9" w14:textId="5550CCCF" w:rsidR="001C7014" w:rsidRDefault="00EF3707" w:rsidP="002A4051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Eelnõu § 1 punktiga 2</w:t>
      </w:r>
      <w:r w:rsidR="00E77D1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4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(HÕNTE § 46 lg 7) </w:t>
      </w:r>
      <w:r w:rsid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sätestatakse, </w:t>
      </w:r>
      <w:r w:rsidR="002A4051" w:rsidRP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millistel juhtudel tuleb eelnõusse kavandada õigusakti </w:t>
      </w:r>
      <w:proofErr w:type="spellStart"/>
      <w:r w:rsidR="002A4051" w:rsidRP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järelhindamine</w:t>
      </w:r>
      <w:proofErr w:type="spellEnd"/>
      <w:r w:rsidR="002A4051" w:rsidRP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  <w:r w:rsid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Viidatud säte näeb ette, et õ</w:t>
      </w:r>
      <w:r w:rsidR="002A4051" w:rsidRP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igusakti </w:t>
      </w:r>
      <w:proofErr w:type="spellStart"/>
      <w:r w:rsidR="002A4051" w:rsidRP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järelhindamine</w:t>
      </w:r>
      <w:proofErr w:type="spellEnd"/>
      <w:r w:rsidR="002A4051" w:rsidRP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kavandatakse siis, kui seaduse rakendamisega kaasneb märkimisväärne risk või määramatus. Alati nähakse </w:t>
      </w:r>
      <w:proofErr w:type="spellStart"/>
      <w:r w:rsidR="002A4051" w:rsidRP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järelhindamise</w:t>
      </w:r>
      <w:proofErr w:type="spellEnd"/>
      <w:r w:rsidR="002A4051" w:rsidRPr="002A40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kohustus ette siis, kui olulise mõjuga seaduseelnõu väljatöötamiskavatsus on erandlikult jäetud kiireloomulisuse tõttu koostamata.</w:t>
      </w:r>
    </w:p>
    <w:p w14:paraId="746F29C0" w14:textId="4BD6C22C" w:rsidR="00563EE3" w:rsidRDefault="004122EF" w:rsidP="00563EE3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lastRenderedPageBreak/>
        <w:t xml:space="preserve">Kaubanduskoja hinnangul </w:t>
      </w:r>
      <w:r w:rsidRPr="004122E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kasutatakse </w:t>
      </w:r>
      <w:proofErr w:type="spellStart"/>
      <w:r w:rsidRPr="004122E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järelhindamist</w:t>
      </w:r>
      <w:proofErr w:type="spellEnd"/>
      <w:r w:rsidRPr="004122E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hetkel liiga vähe ning seda oleks vaja kasutada oluliselt rohkemate muudatuste osas</w:t>
      </w:r>
      <w:r w:rsidR="000F2F2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et saada hiljem aru, kas õigusaktis tehtud muudatused täitsid oma eesmärki või mitte.</w:t>
      </w:r>
      <w:r w:rsidR="0099369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Nõustume, et </w:t>
      </w:r>
      <w:proofErr w:type="spellStart"/>
      <w:r w:rsidR="0099369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järelhindamist</w:t>
      </w:r>
      <w:proofErr w:type="spellEnd"/>
      <w:r w:rsidR="0099369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ei ole vaja kasutada kõikide õigusakti muudatuste korral, kuid </w:t>
      </w:r>
      <w:r w:rsidR="00DB5BC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seda tuleb teha olulise</w:t>
      </w:r>
      <w:r w:rsidR="004F001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mõjuga </w:t>
      </w:r>
      <w:r w:rsidR="00DB5BC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muudatuste puhul.</w:t>
      </w:r>
    </w:p>
    <w:p w14:paraId="52001485" w14:textId="3D96771C" w:rsidR="00456FB4" w:rsidRDefault="00456FB4" w:rsidP="00563EE3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Toetame eelnõus sisalduvaid muudatusi seoses </w:t>
      </w:r>
      <w:proofErr w:type="spellStart"/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järelhindamisega</w:t>
      </w:r>
      <w:proofErr w:type="spellEnd"/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</w:t>
      </w:r>
      <w:r w:rsidR="00EE164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kui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see </w:t>
      </w:r>
      <w:r w:rsidR="001802E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võimaldab eelnõu koostajatel paremini aru saada, millistel juhtudel tuleb </w:t>
      </w:r>
      <w:proofErr w:type="spellStart"/>
      <w:r w:rsidR="001802E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järelhindamine</w:t>
      </w:r>
      <w:proofErr w:type="spellEnd"/>
      <w:r w:rsidR="001802E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kavandada. Loodame, et muudatuse jõustumisel </w:t>
      </w:r>
      <w:r w:rsidR="003F7E5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jälgib</w:t>
      </w:r>
      <w:r w:rsidR="001802E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Justiits- ja Digiministeerium, et </w:t>
      </w:r>
      <w:r w:rsidR="00B0301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eelnõu koostajad pea</w:t>
      </w:r>
      <w:r w:rsidR="00A64E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vad </w:t>
      </w:r>
      <w:proofErr w:type="spellStart"/>
      <w:r w:rsidR="00B0301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järelhindamise</w:t>
      </w:r>
      <w:proofErr w:type="spellEnd"/>
      <w:r w:rsidR="00B0301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nõudest kinni.</w:t>
      </w:r>
    </w:p>
    <w:p w14:paraId="30151EB3" w14:textId="77777777" w:rsidR="001618A2" w:rsidRDefault="001618A2" w:rsidP="00B03011">
      <w:pPr>
        <w:spacing w:before="120"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8F2B168" w14:textId="0004878F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651F100D" w14:textId="77777777" w:rsidR="008C724F" w:rsidRPr="0008389B" w:rsidRDefault="008C724F" w:rsidP="00473BB6">
      <w:pPr>
        <w:spacing w:before="120"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8F28265" w14:textId="199445B6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5A8106E0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22F1A355" w14:textId="11B15236" w:rsidR="00664073" w:rsidRPr="0008389B" w:rsidRDefault="00BB20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Eesti Kaubandus-Tööstuskoja p</w:t>
      </w:r>
      <w:r w:rsidR="00664073" w:rsidRPr="0008389B">
        <w:rPr>
          <w:rFonts w:ascii="Arial" w:hAnsi="Arial" w:cs="Arial"/>
          <w:sz w:val="24"/>
          <w:szCs w:val="24"/>
          <w:lang w:val="et-EE" w:eastAsia="et-EE"/>
        </w:rPr>
        <w:t>eadirektor</w:t>
      </w:r>
    </w:p>
    <w:p w14:paraId="2B13B332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DCE4B4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E2B7D0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BDA794A" w14:textId="77777777" w:rsidR="00A77C44" w:rsidRPr="0008389B" w:rsidRDefault="00A77C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76C0378" w14:textId="77777777" w:rsidR="00EC12E1" w:rsidRPr="0008389B" w:rsidRDefault="00EC12E1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5CDE889" w14:textId="77777777" w:rsidR="00042844" w:rsidRPr="0008389B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75EB6BA" w14:textId="77777777" w:rsidR="00042844" w:rsidRPr="0008389B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B1B879C" w14:textId="249F920C" w:rsidR="00222FE7" w:rsidRPr="0008389B" w:rsidRDefault="00222F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689653C" w14:textId="0B4FE46D" w:rsidR="00BB20E7" w:rsidRPr="0008389B" w:rsidRDefault="009D680C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Marko Udras</w:t>
      </w:r>
    </w:p>
    <w:p w14:paraId="49904669" w14:textId="3096E45A" w:rsidR="00E82C86" w:rsidRPr="0008389B" w:rsidRDefault="00BB20E7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13" w:history="1">
        <w:r w:rsidRPr="0008389B">
          <w:rPr>
            <w:rStyle w:val="Hyperlink"/>
            <w:rFonts w:ascii="Arial" w:hAnsi="Arial" w:cs="Arial"/>
            <w:sz w:val="24"/>
            <w:szCs w:val="24"/>
            <w:lang w:val="et-EE" w:eastAsia="et-EE"/>
          </w:rPr>
          <w:t>marko.udras@koda.ee</w:t>
        </w:r>
      </w:hyperlink>
    </w:p>
    <w:sectPr w:rsidR="00E82C86" w:rsidRPr="0008389B" w:rsidSect="003A75D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39CA" w14:textId="77777777" w:rsidR="00A315A5" w:rsidRDefault="00A315A5" w:rsidP="00820313">
      <w:pPr>
        <w:spacing w:after="0" w:line="240" w:lineRule="auto"/>
      </w:pPr>
      <w:r>
        <w:separator/>
      </w:r>
    </w:p>
  </w:endnote>
  <w:endnote w:type="continuationSeparator" w:id="0">
    <w:p w14:paraId="799BD47A" w14:textId="77777777" w:rsidR="00A315A5" w:rsidRDefault="00A315A5" w:rsidP="00820313">
      <w:pPr>
        <w:spacing w:after="0" w:line="240" w:lineRule="auto"/>
      </w:pPr>
      <w:r>
        <w:continuationSeparator/>
      </w:r>
    </w:p>
  </w:endnote>
  <w:endnote w:type="continuationNotice" w:id="1">
    <w:p w14:paraId="4DA6BB71" w14:textId="77777777" w:rsidR="00A315A5" w:rsidRDefault="00A31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BE21" w14:textId="77777777" w:rsidR="00C0235C" w:rsidRPr="00C0235C" w:rsidRDefault="00C0235C" w:rsidP="00C0235C">
    <w:pPr>
      <w:pStyle w:val="Footer"/>
      <w:rPr>
        <w:rFonts w:ascii="Arial" w:hAnsi="Arial" w:cs="Arial"/>
        <w:b/>
        <w:sz w:val="14"/>
        <w:szCs w:val="14"/>
      </w:rPr>
    </w:pPr>
    <w:r w:rsidRPr="00C0235C">
      <w:rPr>
        <w:rFonts w:ascii="Arial" w:hAnsi="Arial" w:cs="Arial"/>
        <w:b/>
        <w:sz w:val="14"/>
        <w:szCs w:val="14"/>
      </w:rPr>
      <w:t>EESTI KAUBANDUS-TÖÖSTUSKODA</w:t>
    </w:r>
  </w:p>
  <w:p w14:paraId="19976CC2" w14:textId="76F8B055" w:rsidR="001F7C7F" w:rsidRPr="00C0235C" w:rsidRDefault="00C0235C" w:rsidP="00C0235C">
    <w:pPr>
      <w:pStyle w:val="Footer"/>
    </w:pPr>
    <w:r w:rsidRPr="00C0235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179E" w14:textId="7CB27E67" w:rsidR="00820313" w:rsidRPr="00BF3929" w:rsidRDefault="00A075E9" w:rsidP="00FD0CDE">
    <w:pPr>
      <w:pStyle w:val="Foo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EESTI KAUBANDUS-TÖÖSTUSKODA</w:t>
    </w:r>
  </w:p>
  <w:p w14:paraId="559ECA1C" w14:textId="203E6CA6" w:rsidR="00820313" w:rsidRPr="00BF3929" w:rsidRDefault="00820313" w:rsidP="00FD0CDE">
    <w:pPr>
      <w:pStyle w:val="Footer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 w:rsidR="00390829"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 w:rsidR="00203CAF">
      <w:rPr>
        <w:color w:val="808080" w:themeColor="background1" w:themeShade="80"/>
        <w:sz w:val="14"/>
        <w:szCs w:val="20"/>
      </w:rPr>
      <w:t>ÜLE</w:t>
    </w:r>
    <w:r w:rsidR="00FA6EF2" w:rsidRPr="004730FA">
      <w:rPr>
        <w:color w:val="808080" w:themeColor="background1" w:themeShade="80"/>
        <w:sz w:val="14"/>
        <w:szCs w:val="20"/>
      </w:rPr>
      <w:t xml:space="preserve"> 3</w:t>
    </w:r>
    <w:r w:rsidR="00BB20E7">
      <w:rPr>
        <w:color w:val="808080" w:themeColor="background1" w:themeShade="80"/>
        <w:sz w:val="14"/>
        <w:szCs w:val="20"/>
      </w:rPr>
      <w:t>5</w:t>
    </w:r>
    <w:r w:rsidR="00FA6EF2" w:rsidRPr="004730FA">
      <w:rPr>
        <w:color w:val="808080" w:themeColor="background1" w:themeShade="80"/>
        <w:sz w:val="14"/>
        <w:szCs w:val="20"/>
      </w:rPr>
      <w:t>00 ETTEVÕTT</w:t>
    </w:r>
    <w:r w:rsidR="00203CAF">
      <w:rPr>
        <w:color w:val="808080" w:themeColor="background1" w:themeShade="80"/>
        <w:sz w:val="14"/>
        <w:szCs w:val="20"/>
      </w:rPr>
      <w:t>E</w:t>
    </w:r>
    <w:r w:rsidR="00FA6EF2"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E86C" w14:textId="77777777" w:rsidR="00A315A5" w:rsidRDefault="00A315A5" w:rsidP="00820313">
      <w:pPr>
        <w:spacing w:after="0" w:line="240" w:lineRule="auto"/>
      </w:pPr>
      <w:r>
        <w:separator/>
      </w:r>
    </w:p>
  </w:footnote>
  <w:footnote w:type="continuationSeparator" w:id="0">
    <w:p w14:paraId="125391D5" w14:textId="77777777" w:rsidR="00A315A5" w:rsidRDefault="00A315A5" w:rsidP="00820313">
      <w:pPr>
        <w:spacing w:after="0" w:line="240" w:lineRule="auto"/>
      </w:pPr>
      <w:r>
        <w:continuationSeparator/>
      </w:r>
    </w:p>
  </w:footnote>
  <w:footnote w:type="continuationNotice" w:id="1">
    <w:p w14:paraId="5D55EFAE" w14:textId="77777777" w:rsidR="00A315A5" w:rsidRDefault="00A315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EE17" w14:textId="69E09B46" w:rsidR="001F7C7F" w:rsidRPr="00C0691C" w:rsidRDefault="00C0235C" w:rsidP="00C0691C">
    <w:pPr>
      <w:pStyle w:val="Header"/>
    </w:pPr>
    <w:r>
      <w:rPr>
        <w:noProof/>
      </w:rPr>
      <w:drawing>
        <wp:inline distT="0" distB="0" distL="0" distR="0" wp14:anchorId="6EC47EAE" wp14:editId="033CD1A0">
          <wp:extent cx="2470989" cy="1310185"/>
          <wp:effectExtent l="0" t="0" r="5715" b="4445"/>
          <wp:docPr id="1930202357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73AD" w14:textId="26E83780" w:rsidR="00973D85" w:rsidRDefault="00466941">
    <w:pPr>
      <w:pStyle w:val="Header"/>
    </w:pPr>
    <w:r>
      <w:rPr>
        <w:noProof/>
      </w:rPr>
      <w:drawing>
        <wp:inline distT="0" distB="0" distL="0" distR="0" wp14:anchorId="26FB1B80" wp14:editId="1D606DA3">
          <wp:extent cx="2470989" cy="1310185"/>
          <wp:effectExtent l="0" t="0" r="5715" b="4445"/>
          <wp:docPr id="912654075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3FF"/>
    <w:multiLevelType w:val="hybridMultilevel"/>
    <w:tmpl w:val="C6C02C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4E59"/>
    <w:multiLevelType w:val="hybridMultilevel"/>
    <w:tmpl w:val="D72667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52CC7"/>
    <w:multiLevelType w:val="hybridMultilevel"/>
    <w:tmpl w:val="980ED71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74BDE"/>
    <w:multiLevelType w:val="hybridMultilevel"/>
    <w:tmpl w:val="16BEE2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0ED"/>
    <w:multiLevelType w:val="hybridMultilevel"/>
    <w:tmpl w:val="64CA0E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3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17090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3015">
    <w:abstractNumId w:val="3"/>
  </w:num>
  <w:num w:numId="4" w16cid:durableId="495270454">
    <w:abstractNumId w:val="5"/>
  </w:num>
  <w:num w:numId="5" w16cid:durableId="1997370810">
    <w:abstractNumId w:val="0"/>
  </w:num>
  <w:num w:numId="6" w16cid:durableId="1895503489">
    <w:abstractNumId w:val="6"/>
  </w:num>
  <w:num w:numId="7" w16cid:durableId="154685934">
    <w:abstractNumId w:val="11"/>
  </w:num>
  <w:num w:numId="8" w16cid:durableId="485753664">
    <w:abstractNumId w:val="8"/>
  </w:num>
  <w:num w:numId="9" w16cid:durableId="221135940">
    <w:abstractNumId w:val="4"/>
  </w:num>
  <w:num w:numId="10" w16cid:durableId="1458991079">
    <w:abstractNumId w:val="10"/>
  </w:num>
  <w:num w:numId="11" w16cid:durableId="1834639249">
    <w:abstractNumId w:val="2"/>
  </w:num>
  <w:num w:numId="12" w16cid:durableId="1553736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12306"/>
    <w:rsid w:val="00025BC4"/>
    <w:rsid w:val="00031227"/>
    <w:rsid w:val="0003252B"/>
    <w:rsid w:val="00032E08"/>
    <w:rsid w:val="0004156B"/>
    <w:rsid w:val="00042844"/>
    <w:rsid w:val="000430E3"/>
    <w:rsid w:val="0005334D"/>
    <w:rsid w:val="00056981"/>
    <w:rsid w:val="00056A61"/>
    <w:rsid w:val="00061A93"/>
    <w:rsid w:val="00066C83"/>
    <w:rsid w:val="00075E5E"/>
    <w:rsid w:val="00075F48"/>
    <w:rsid w:val="00081B03"/>
    <w:rsid w:val="0008389B"/>
    <w:rsid w:val="000A008C"/>
    <w:rsid w:val="000A5004"/>
    <w:rsid w:val="000B735A"/>
    <w:rsid w:val="000E07FD"/>
    <w:rsid w:val="000E2340"/>
    <w:rsid w:val="000E2BD4"/>
    <w:rsid w:val="000F2F2A"/>
    <w:rsid w:val="00101189"/>
    <w:rsid w:val="00116016"/>
    <w:rsid w:val="001161E1"/>
    <w:rsid w:val="00117DA3"/>
    <w:rsid w:val="0012458F"/>
    <w:rsid w:val="00127EC0"/>
    <w:rsid w:val="00135633"/>
    <w:rsid w:val="00136D14"/>
    <w:rsid w:val="00141C4B"/>
    <w:rsid w:val="00157C4B"/>
    <w:rsid w:val="00160DA4"/>
    <w:rsid w:val="001618A2"/>
    <w:rsid w:val="001650F0"/>
    <w:rsid w:val="00166D1E"/>
    <w:rsid w:val="00173A5B"/>
    <w:rsid w:val="00174F94"/>
    <w:rsid w:val="00177795"/>
    <w:rsid w:val="001802E0"/>
    <w:rsid w:val="0019342E"/>
    <w:rsid w:val="001A3660"/>
    <w:rsid w:val="001A3779"/>
    <w:rsid w:val="001A568D"/>
    <w:rsid w:val="001B07D2"/>
    <w:rsid w:val="001C3685"/>
    <w:rsid w:val="001C3745"/>
    <w:rsid w:val="001C7014"/>
    <w:rsid w:val="001D0339"/>
    <w:rsid w:val="001E49E0"/>
    <w:rsid w:val="001E563F"/>
    <w:rsid w:val="001E6367"/>
    <w:rsid w:val="001F7C7F"/>
    <w:rsid w:val="00202075"/>
    <w:rsid w:val="00202A4C"/>
    <w:rsid w:val="00202D25"/>
    <w:rsid w:val="00203CAF"/>
    <w:rsid w:val="002067EE"/>
    <w:rsid w:val="0021266C"/>
    <w:rsid w:val="00214E6E"/>
    <w:rsid w:val="00222FE7"/>
    <w:rsid w:val="00225D37"/>
    <w:rsid w:val="00251925"/>
    <w:rsid w:val="0025346E"/>
    <w:rsid w:val="00257E80"/>
    <w:rsid w:val="00263471"/>
    <w:rsid w:val="002638C1"/>
    <w:rsid w:val="0026401D"/>
    <w:rsid w:val="0026776D"/>
    <w:rsid w:val="002742F7"/>
    <w:rsid w:val="002768F8"/>
    <w:rsid w:val="0028054B"/>
    <w:rsid w:val="0029623D"/>
    <w:rsid w:val="002A4051"/>
    <w:rsid w:val="002A5F93"/>
    <w:rsid w:val="002B7461"/>
    <w:rsid w:val="002C5292"/>
    <w:rsid w:val="002D112F"/>
    <w:rsid w:val="002D1619"/>
    <w:rsid w:val="002E1C7F"/>
    <w:rsid w:val="002F1E7F"/>
    <w:rsid w:val="002F77D8"/>
    <w:rsid w:val="00303B12"/>
    <w:rsid w:val="003069CD"/>
    <w:rsid w:val="00322848"/>
    <w:rsid w:val="00322FF3"/>
    <w:rsid w:val="003237D3"/>
    <w:rsid w:val="00337D97"/>
    <w:rsid w:val="00340A1F"/>
    <w:rsid w:val="003439AC"/>
    <w:rsid w:val="00352D5E"/>
    <w:rsid w:val="00357C3D"/>
    <w:rsid w:val="00383938"/>
    <w:rsid w:val="00383F39"/>
    <w:rsid w:val="00386C5D"/>
    <w:rsid w:val="00386CEF"/>
    <w:rsid w:val="00390829"/>
    <w:rsid w:val="003920E8"/>
    <w:rsid w:val="00396412"/>
    <w:rsid w:val="003A50EE"/>
    <w:rsid w:val="003A75DA"/>
    <w:rsid w:val="003B34FC"/>
    <w:rsid w:val="003B7B14"/>
    <w:rsid w:val="003E469B"/>
    <w:rsid w:val="003F7E54"/>
    <w:rsid w:val="00407891"/>
    <w:rsid w:val="00407BDF"/>
    <w:rsid w:val="004122EF"/>
    <w:rsid w:val="00423BAA"/>
    <w:rsid w:val="0045571B"/>
    <w:rsid w:val="00456FB4"/>
    <w:rsid w:val="00466941"/>
    <w:rsid w:val="00466DD8"/>
    <w:rsid w:val="004728AF"/>
    <w:rsid w:val="004730FA"/>
    <w:rsid w:val="00473BB6"/>
    <w:rsid w:val="0047530F"/>
    <w:rsid w:val="00476A99"/>
    <w:rsid w:val="00477B2D"/>
    <w:rsid w:val="00481A98"/>
    <w:rsid w:val="00482C04"/>
    <w:rsid w:val="00490134"/>
    <w:rsid w:val="004A239C"/>
    <w:rsid w:val="004A6B2B"/>
    <w:rsid w:val="004A78C5"/>
    <w:rsid w:val="004C406A"/>
    <w:rsid w:val="004C43DF"/>
    <w:rsid w:val="004D2591"/>
    <w:rsid w:val="004E1AEA"/>
    <w:rsid w:val="004E73F1"/>
    <w:rsid w:val="004F001E"/>
    <w:rsid w:val="00507BB7"/>
    <w:rsid w:val="00511F20"/>
    <w:rsid w:val="005174CA"/>
    <w:rsid w:val="00523692"/>
    <w:rsid w:val="00540762"/>
    <w:rsid w:val="00547375"/>
    <w:rsid w:val="00550385"/>
    <w:rsid w:val="0056028F"/>
    <w:rsid w:val="0056186F"/>
    <w:rsid w:val="0056384C"/>
    <w:rsid w:val="00563EE3"/>
    <w:rsid w:val="0056407A"/>
    <w:rsid w:val="005742AF"/>
    <w:rsid w:val="0057583E"/>
    <w:rsid w:val="0058420E"/>
    <w:rsid w:val="00596E76"/>
    <w:rsid w:val="005B3803"/>
    <w:rsid w:val="005B5BBF"/>
    <w:rsid w:val="005C0A80"/>
    <w:rsid w:val="005D2F16"/>
    <w:rsid w:val="005D5DA1"/>
    <w:rsid w:val="005D7758"/>
    <w:rsid w:val="005E0618"/>
    <w:rsid w:val="005E0A15"/>
    <w:rsid w:val="005E3412"/>
    <w:rsid w:val="005E3FFC"/>
    <w:rsid w:val="005E6615"/>
    <w:rsid w:val="005E773B"/>
    <w:rsid w:val="005F2042"/>
    <w:rsid w:val="005F371C"/>
    <w:rsid w:val="00607360"/>
    <w:rsid w:val="00612CE5"/>
    <w:rsid w:val="0061334C"/>
    <w:rsid w:val="006135D3"/>
    <w:rsid w:val="006168CF"/>
    <w:rsid w:val="00623FF4"/>
    <w:rsid w:val="00625661"/>
    <w:rsid w:val="00627346"/>
    <w:rsid w:val="006360D0"/>
    <w:rsid w:val="00641EE3"/>
    <w:rsid w:val="00642D99"/>
    <w:rsid w:val="006472DA"/>
    <w:rsid w:val="006627B3"/>
    <w:rsid w:val="00664073"/>
    <w:rsid w:val="00664CF3"/>
    <w:rsid w:val="006870C1"/>
    <w:rsid w:val="00696925"/>
    <w:rsid w:val="006A45F2"/>
    <w:rsid w:val="006A6FF5"/>
    <w:rsid w:val="006C2B5D"/>
    <w:rsid w:val="006C3E0B"/>
    <w:rsid w:val="006C409C"/>
    <w:rsid w:val="006D48DE"/>
    <w:rsid w:val="006E0851"/>
    <w:rsid w:val="006E4CAC"/>
    <w:rsid w:val="006E6A2F"/>
    <w:rsid w:val="006F08D1"/>
    <w:rsid w:val="007007C9"/>
    <w:rsid w:val="00702ABF"/>
    <w:rsid w:val="0070564A"/>
    <w:rsid w:val="0071573C"/>
    <w:rsid w:val="00720402"/>
    <w:rsid w:val="00721D8B"/>
    <w:rsid w:val="0072357F"/>
    <w:rsid w:val="00723D8F"/>
    <w:rsid w:val="007263D3"/>
    <w:rsid w:val="00726B7C"/>
    <w:rsid w:val="00732558"/>
    <w:rsid w:val="00736272"/>
    <w:rsid w:val="00741527"/>
    <w:rsid w:val="00741F0E"/>
    <w:rsid w:val="007542A6"/>
    <w:rsid w:val="007556D7"/>
    <w:rsid w:val="00756301"/>
    <w:rsid w:val="00764D1A"/>
    <w:rsid w:val="00774E55"/>
    <w:rsid w:val="00775257"/>
    <w:rsid w:val="0078287A"/>
    <w:rsid w:val="00791072"/>
    <w:rsid w:val="00791154"/>
    <w:rsid w:val="007A0BD7"/>
    <w:rsid w:val="007A3719"/>
    <w:rsid w:val="007B479C"/>
    <w:rsid w:val="007C07DB"/>
    <w:rsid w:val="007C5DA5"/>
    <w:rsid w:val="007E09A1"/>
    <w:rsid w:val="007E1F00"/>
    <w:rsid w:val="007E44BE"/>
    <w:rsid w:val="007E45AD"/>
    <w:rsid w:val="007F716D"/>
    <w:rsid w:val="008036ED"/>
    <w:rsid w:val="00812355"/>
    <w:rsid w:val="0081279D"/>
    <w:rsid w:val="008146DE"/>
    <w:rsid w:val="00820313"/>
    <w:rsid w:val="00823BAA"/>
    <w:rsid w:val="00824978"/>
    <w:rsid w:val="00824DA2"/>
    <w:rsid w:val="0082566C"/>
    <w:rsid w:val="00831338"/>
    <w:rsid w:val="00833135"/>
    <w:rsid w:val="00834747"/>
    <w:rsid w:val="008424EA"/>
    <w:rsid w:val="00856574"/>
    <w:rsid w:val="00860CB8"/>
    <w:rsid w:val="0086244E"/>
    <w:rsid w:val="00870462"/>
    <w:rsid w:val="00875FCC"/>
    <w:rsid w:val="008A17AA"/>
    <w:rsid w:val="008A7CCE"/>
    <w:rsid w:val="008B52FE"/>
    <w:rsid w:val="008B7856"/>
    <w:rsid w:val="008C724F"/>
    <w:rsid w:val="008E59D5"/>
    <w:rsid w:val="008F44C6"/>
    <w:rsid w:val="00905172"/>
    <w:rsid w:val="00906785"/>
    <w:rsid w:val="00907557"/>
    <w:rsid w:val="009211CD"/>
    <w:rsid w:val="00925187"/>
    <w:rsid w:val="00926D0A"/>
    <w:rsid w:val="0093173A"/>
    <w:rsid w:val="00932C56"/>
    <w:rsid w:val="0093352D"/>
    <w:rsid w:val="00933584"/>
    <w:rsid w:val="0093735E"/>
    <w:rsid w:val="0094305F"/>
    <w:rsid w:val="00945F5C"/>
    <w:rsid w:val="0094734D"/>
    <w:rsid w:val="0094790E"/>
    <w:rsid w:val="00953695"/>
    <w:rsid w:val="00966F68"/>
    <w:rsid w:val="00973D85"/>
    <w:rsid w:val="009800FA"/>
    <w:rsid w:val="009809AF"/>
    <w:rsid w:val="00982B8F"/>
    <w:rsid w:val="00992FFB"/>
    <w:rsid w:val="0099369E"/>
    <w:rsid w:val="0099735A"/>
    <w:rsid w:val="009A2F45"/>
    <w:rsid w:val="009A638A"/>
    <w:rsid w:val="009A6B2E"/>
    <w:rsid w:val="009B4569"/>
    <w:rsid w:val="009D1E2E"/>
    <w:rsid w:val="009D2C6C"/>
    <w:rsid w:val="009D528D"/>
    <w:rsid w:val="009D680C"/>
    <w:rsid w:val="009D7CDA"/>
    <w:rsid w:val="009E0E71"/>
    <w:rsid w:val="009E7DA2"/>
    <w:rsid w:val="00A01BC5"/>
    <w:rsid w:val="00A075E9"/>
    <w:rsid w:val="00A27931"/>
    <w:rsid w:val="00A314EB"/>
    <w:rsid w:val="00A315A5"/>
    <w:rsid w:val="00A3261E"/>
    <w:rsid w:val="00A33979"/>
    <w:rsid w:val="00A424E2"/>
    <w:rsid w:val="00A55903"/>
    <w:rsid w:val="00A60520"/>
    <w:rsid w:val="00A61801"/>
    <w:rsid w:val="00A64EB9"/>
    <w:rsid w:val="00A65468"/>
    <w:rsid w:val="00A70673"/>
    <w:rsid w:val="00A76B74"/>
    <w:rsid w:val="00A77018"/>
    <w:rsid w:val="00A77C44"/>
    <w:rsid w:val="00A94A44"/>
    <w:rsid w:val="00A97BF5"/>
    <w:rsid w:val="00AA119F"/>
    <w:rsid w:val="00AA4203"/>
    <w:rsid w:val="00AA4472"/>
    <w:rsid w:val="00AA62A5"/>
    <w:rsid w:val="00AB0E18"/>
    <w:rsid w:val="00AB4655"/>
    <w:rsid w:val="00AC496D"/>
    <w:rsid w:val="00AC6B9D"/>
    <w:rsid w:val="00AE137B"/>
    <w:rsid w:val="00AE436C"/>
    <w:rsid w:val="00AF2F5E"/>
    <w:rsid w:val="00AF5972"/>
    <w:rsid w:val="00B0185B"/>
    <w:rsid w:val="00B03011"/>
    <w:rsid w:val="00B06E36"/>
    <w:rsid w:val="00B147B1"/>
    <w:rsid w:val="00B14AD7"/>
    <w:rsid w:val="00B17A7D"/>
    <w:rsid w:val="00B2109A"/>
    <w:rsid w:val="00B23430"/>
    <w:rsid w:val="00B339C8"/>
    <w:rsid w:val="00B36E16"/>
    <w:rsid w:val="00B37247"/>
    <w:rsid w:val="00B42A39"/>
    <w:rsid w:val="00B42B87"/>
    <w:rsid w:val="00B5011C"/>
    <w:rsid w:val="00B6241D"/>
    <w:rsid w:val="00B77546"/>
    <w:rsid w:val="00B8160F"/>
    <w:rsid w:val="00B84431"/>
    <w:rsid w:val="00B87EC5"/>
    <w:rsid w:val="00B96CE4"/>
    <w:rsid w:val="00BA0A36"/>
    <w:rsid w:val="00BA62C5"/>
    <w:rsid w:val="00BB16B9"/>
    <w:rsid w:val="00BB20E7"/>
    <w:rsid w:val="00BC616D"/>
    <w:rsid w:val="00BC732C"/>
    <w:rsid w:val="00BC785B"/>
    <w:rsid w:val="00BE383C"/>
    <w:rsid w:val="00BE7641"/>
    <w:rsid w:val="00BF3929"/>
    <w:rsid w:val="00BF4EEF"/>
    <w:rsid w:val="00C00921"/>
    <w:rsid w:val="00C0235C"/>
    <w:rsid w:val="00C03498"/>
    <w:rsid w:val="00C0691C"/>
    <w:rsid w:val="00C141A9"/>
    <w:rsid w:val="00C143F2"/>
    <w:rsid w:val="00C17545"/>
    <w:rsid w:val="00C21745"/>
    <w:rsid w:val="00C24AA3"/>
    <w:rsid w:val="00C26225"/>
    <w:rsid w:val="00C26316"/>
    <w:rsid w:val="00C265EA"/>
    <w:rsid w:val="00C27D59"/>
    <w:rsid w:val="00C30BF8"/>
    <w:rsid w:val="00C35309"/>
    <w:rsid w:val="00C3532F"/>
    <w:rsid w:val="00C361A2"/>
    <w:rsid w:val="00C40448"/>
    <w:rsid w:val="00C40FD0"/>
    <w:rsid w:val="00C41AAE"/>
    <w:rsid w:val="00C452B5"/>
    <w:rsid w:val="00C646A9"/>
    <w:rsid w:val="00C913A3"/>
    <w:rsid w:val="00C95240"/>
    <w:rsid w:val="00C95A4C"/>
    <w:rsid w:val="00CA05CA"/>
    <w:rsid w:val="00CB16A0"/>
    <w:rsid w:val="00CC005B"/>
    <w:rsid w:val="00CC2401"/>
    <w:rsid w:val="00CC6D46"/>
    <w:rsid w:val="00CD486F"/>
    <w:rsid w:val="00CD50F5"/>
    <w:rsid w:val="00CE18CE"/>
    <w:rsid w:val="00CF0E41"/>
    <w:rsid w:val="00CF3007"/>
    <w:rsid w:val="00CF7D85"/>
    <w:rsid w:val="00D14211"/>
    <w:rsid w:val="00D22304"/>
    <w:rsid w:val="00D26A70"/>
    <w:rsid w:val="00D30DF8"/>
    <w:rsid w:val="00D42116"/>
    <w:rsid w:val="00D471F9"/>
    <w:rsid w:val="00D55801"/>
    <w:rsid w:val="00D55FB3"/>
    <w:rsid w:val="00D57401"/>
    <w:rsid w:val="00D60926"/>
    <w:rsid w:val="00D62D2A"/>
    <w:rsid w:val="00D62EF6"/>
    <w:rsid w:val="00D66BCB"/>
    <w:rsid w:val="00D76A85"/>
    <w:rsid w:val="00D816A1"/>
    <w:rsid w:val="00D97A3D"/>
    <w:rsid w:val="00DA26DE"/>
    <w:rsid w:val="00DA67C8"/>
    <w:rsid w:val="00DA696C"/>
    <w:rsid w:val="00DB0C92"/>
    <w:rsid w:val="00DB11A8"/>
    <w:rsid w:val="00DB5BC5"/>
    <w:rsid w:val="00DC46CC"/>
    <w:rsid w:val="00DD1335"/>
    <w:rsid w:val="00DD2EC0"/>
    <w:rsid w:val="00DE021B"/>
    <w:rsid w:val="00DE4440"/>
    <w:rsid w:val="00DF5073"/>
    <w:rsid w:val="00DF61FF"/>
    <w:rsid w:val="00E0539A"/>
    <w:rsid w:val="00E1572A"/>
    <w:rsid w:val="00E16ADD"/>
    <w:rsid w:val="00E20861"/>
    <w:rsid w:val="00E23040"/>
    <w:rsid w:val="00E41B7F"/>
    <w:rsid w:val="00E425EF"/>
    <w:rsid w:val="00E45F6F"/>
    <w:rsid w:val="00E5274C"/>
    <w:rsid w:val="00E56DAD"/>
    <w:rsid w:val="00E634A4"/>
    <w:rsid w:val="00E65848"/>
    <w:rsid w:val="00E65E88"/>
    <w:rsid w:val="00E67BA3"/>
    <w:rsid w:val="00E70111"/>
    <w:rsid w:val="00E776A1"/>
    <w:rsid w:val="00E77D14"/>
    <w:rsid w:val="00E81961"/>
    <w:rsid w:val="00E81BA1"/>
    <w:rsid w:val="00E82C86"/>
    <w:rsid w:val="00E831A9"/>
    <w:rsid w:val="00E8441D"/>
    <w:rsid w:val="00E84E30"/>
    <w:rsid w:val="00E9112D"/>
    <w:rsid w:val="00EA5241"/>
    <w:rsid w:val="00EB3336"/>
    <w:rsid w:val="00EB57EF"/>
    <w:rsid w:val="00EB60DF"/>
    <w:rsid w:val="00EB791C"/>
    <w:rsid w:val="00EC12E1"/>
    <w:rsid w:val="00EC15C2"/>
    <w:rsid w:val="00EC1997"/>
    <w:rsid w:val="00EC4103"/>
    <w:rsid w:val="00EC58A0"/>
    <w:rsid w:val="00EC69D8"/>
    <w:rsid w:val="00EC6C5D"/>
    <w:rsid w:val="00ED0D98"/>
    <w:rsid w:val="00ED2283"/>
    <w:rsid w:val="00ED574E"/>
    <w:rsid w:val="00ED6548"/>
    <w:rsid w:val="00EE1642"/>
    <w:rsid w:val="00EE31E5"/>
    <w:rsid w:val="00EE6728"/>
    <w:rsid w:val="00EE6D89"/>
    <w:rsid w:val="00EF1DAA"/>
    <w:rsid w:val="00EF3707"/>
    <w:rsid w:val="00EF70C4"/>
    <w:rsid w:val="00EF743D"/>
    <w:rsid w:val="00F07A91"/>
    <w:rsid w:val="00F212AE"/>
    <w:rsid w:val="00F2539B"/>
    <w:rsid w:val="00F30592"/>
    <w:rsid w:val="00F43B1C"/>
    <w:rsid w:val="00F54D58"/>
    <w:rsid w:val="00F56525"/>
    <w:rsid w:val="00F65EB9"/>
    <w:rsid w:val="00F86303"/>
    <w:rsid w:val="00F948EC"/>
    <w:rsid w:val="00FA2599"/>
    <w:rsid w:val="00FA4054"/>
    <w:rsid w:val="00FA6EF2"/>
    <w:rsid w:val="00FB37DE"/>
    <w:rsid w:val="00FB3A4B"/>
    <w:rsid w:val="00FC7F37"/>
    <w:rsid w:val="00FD0CDE"/>
    <w:rsid w:val="00FD5D5B"/>
    <w:rsid w:val="00FF0918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  <w15:docId w15:val="{9D8B7068-1BC4-44CD-9E02-BA0E1B1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39C"/>
  </w:style>
  <w:style w:type="paragraph" w:styleId="Heading1">
    <w:name w:val="heading 1"/>
    <w:basedOn w:val="Normal"/>
    <w:next w:val="Normal"/>
    <w:link w:val="Heading1Char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313"/>
  </w:style>
  <w:style w:type="paragraph" w:styleId="Footer">
    <w:name w:val="footer"/>
    <w:basedOn w:val="Normal"/>
    <w:link w:val="FooterChar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0CD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E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0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207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18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AEA"/>
    <w:rPr>
      <w:sz w:val="20"/>
      <w:szCs w:val="20"/>
    </w:rPr>
  </w:style>
  <w:style w:type="paragraph" w:customStyle="1" w:styleId="Default">
    <w:name w:val="Default"/>
    <w:rsid w:val="00947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A76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o.udras@koda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iina.Karsten@justdig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dig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28836-ca63-4cac-8601-d7341c70de38">
      <Terms xmlns="http://schemas.microsoft.com/office/infopath/2007/PartnerControls"/>
    </lcf76f155ced4ddcb4097134ff3c332f>
    <TaxCatchAll xmlns="9da1b2ac-5172-4ebd-a8e8-510b32eeab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6" ma:contentTypeDescription="Create a new document." ma:contentTypeScope="" ma:versionID="8f0f7d4afa448656827038a420c40278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a4962f190f04e4f6df63c48a865ac48d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55474-c67f-49fd-bccf-cd43afce4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f1f48d-a8cc-417a-a4d9-436b0f64ae26}" ma:internalName="TaxCatchAll" ma:showField="CatchAllData" ma:web="9da1b2ac-5172-4ebd-a8e8-510b32eea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2C730-D638-4921-9F16-2E3573EA209B}">
  <ds:schemaRefs>
    <ds:schemaRef ds:uri="http://schemas.microsoft.com/office/2006/metadata/properties"/>
    <ds:schemaRef ds:uri="http://schemas.microsoft.com/office/infopath/2007/PartnerControls"/>
    <ds:schemaRef ds:uri="e6028836-ca63-4cac-8601-d7341c70de38"/>
    <ds:schemaRef ds:uri="9da1b2ac-5172-4ebd-a8e8-510b32eeabf3"/>
  </ds:schemaRefs>
</ds:datastoreItem>
</file>

<file path=customXml/itemProps2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17AF2-89F6-4EEA-9D4A-3D8EBAF4F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66941-1938-4E0F-A414-182E609AC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817</Words>
  <Characters>4740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Udras</dc:creator>
  <cp:keywords/>
  <cp:lastModifiedBy>Marko Udras</cp:lastModifiedBy>
  <cp:revision>98</cp:revision>
  <dcterms:created xsi:type="dcterms:W3CDTF">2026-03-11T10:23:00Z</dcterms:created>
  <dcterms:modified xsi:type="dcterms:W3CDTF">2026-03-27T06:11:00Z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0x0101003269D2A7994EDC4EBDE3F926EFD7B8C1</vt:lpwstr>
  </property>
  <property fmtid="{D5CDD505-2E9C-101B-9397-08002B2CF9AE}" pid="3" name="MediaServiceImageTags">
    <vt:lpwstr/>
  </property>
</Properties>
</file>